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80889" w14:textId="7840F058" w:rsidR="00DF7F25" w:rsidRDefault="00B87CE8" w:rsidP="00DF7F25">
      <w:pPr>
        <w:tabs>
          <w:tab w:val="left" w:pos="1037"/>
        </w:tabs>
        <w:jc w:val="both"/>
        <w:rPr>
          <w:rFonts w:ascii="Book Antiqua" w:hAnsi="Book Antiqua" w:cs="Arial"/>
          <w:b/>
          <w:szCs w:val="22"/>
        </w:rPr>
      </w:pPr>
      <w:bookmarkStart w:id="0" w:name="_Hlk109748467"/>
      <w:bookmarkStart w:id="1" w:name="_Hlk110525594"/>
      <w:bookmarkStart w:id="2" w:name="_GoBack"/>
      <w:bookmarkEnd w:id="2"/>
      <w:r>
        <w:rPr>
          <w:rFonts w:ascii="Book Antiqua" w:hAnsi="Book Antiqua"/>
          <w:b/>
          <w:szCs w:val="22"/>
        </w:rPr>
        <w:t xml:space="preserve">Procurement of 400kV Circuit Breakers (CBs) and replacement of existing CBs under O&amp;M Additional capitalization at </w:t>
      </w:r>
      <w:proofErr w:type="spellStart"/>
      <w:r>
        <w:rPr>
          <w:rFonts w:ascii="Book Antiqua" w:hAnsi="Book Antiqua"/>
          <w:b/>
          <w:szCs w:val="22"/>
        </w:rPr>
        <w:t>Itarsi</w:t>
      </w:r>
      <w:proofErr w:type="spellEnd"/>
      <w:r>
        <w:rPr>
          <w:rFonts w:ascii="Book Antiqua" w:hAnsi="Book Antiqua"/>
          <w:b/>
          <w:szCs w:val="22"/>
        </w:rPr>
        <w:t xml:space="preserve"> and Jabalpur Substation of POWERGRID WR-II for VSTPP-ADDL Project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7"/>
        <w:gridCol w:w="274"/>
        <w:gridCol w:w="5775"/>
      </w:tblGrid>
      <w:tr w:rsidR="00DF7F25" w:rsidRPr="00062EBF" w14:paraId="7BB0665F" w14:textId="77777777" w:rsidTr="00084577">
        <w:tc>
          <w:tcPr>
            <w:tcW w:w="3527" w:type="dxa"/>
          </w:tcPr>
          <w:p w14:paraId="613C47A9" w14:textId="77777777" w:rsidR="00DF7F25" w:rsidRPr="00062EBF" w:rsidRDefault="00DF7F25" w:rsidP="00084577">
            <w:pPr>
              <w:tabs>
                <w:tab w:val="left" w:pos="1037"/>
              </w:tabs>
              <w:rPr>
                <w:rFonts w:ascii="Book Antiqua" w:hAnsi="Book Antiqua"/>
                <w:b/>
                <w:sz w:val="22"/>
                <w:szCs w:val="22"/>
              </w:rPr>
            </w:pPr>
            <w:r w:rsidRPr="00062EBF">
              <w:rPr>
                <w:rFonts w:ascii="Book Antiqua" w:hAnsi="Book Antiqua"/>
                <w:b/>
                <w:sz w:val="22"/>
                <w:szCs w:val="22"/>
              </w:rPr>
              <w:t>Specification Number</w:t>
            </w:r>
          </w:p>
        </w:tc>
        <w:tc>
          <w:tcPr>
            <w:tcW w:w="274" w:type="dxa"/>
          </w:tcPr>
          <w:p w14:paraId="6095FAB4" w14:textId="77777777" w:rsidR="00DF7F25" w:rsidRPr="00062EBF" w:rsidRDefault="00DF7F25" w:rsidP="00084577">
            <w:pPr>
              <w:tabs>
                <w:tab w:val="left" w:pos="1037"/>
              </w:tabs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062EBF">
              <w:rPr>
                <w:rFonts w:ascii="Book Antiqua" w:hAnsi="Book Antiqua"/>
                <w:b/>
                <w:sz w:val="22"/>
                <w:szCs w:val="22"/>
              </w:rPr>
              <w:t>:</w:t>
            </w:r>
          </w:p>
        </w:tc>
        <w:tc>
          <w:tcPr>
            <w:tcW w:w="5775" w:type="dxa"/>
          </w:tcPr>
          <w:p w14:paraId="74BFC333" w14:textId="0E69033B" w:rsidR="00DF7F25" w:rsidRPr="00062EBF" w:rsidRDefault="006E62AD" w:rsidP="00084577">
            <w:pPr>
              <w:tabs>
                <w:tab w:val="left" w:pos="1037"/>
              </w:tabs>
              <w:rPr>
                <w:rFonts w:ascii="Book Antiqua" w:hAnsi="Book Antiqua"/>
                <w:b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color w:val="FF0000"/>
                <w:sz w:val="22"/>
                <w:szCs w:val="22"/>
              </w:rPr>
              <w:t>WR2/NT/W-CB/DOM/G01/26/07169</w:t>
            </w:r>
          </w:p>
        </w:tc>
      </w:tr>
      <w:tr w:rsidR="00DF7F25" w:rsidRPr="00E354A3" w14:paraId="0DE0D5A7" w14:textId="77777777" w:rsidTr="00084577">
        <w:tc>
          <w:tcPr>
            <w:tcW w:w="3527" w:type="dxa"/>
          </w:tcPr>
          <w:p w14:paraId="39544B9D" w14:textId="77777777" w:rsidR="00DF7F25" w:rsidRPr="00062EBF" w:rsidRDefault="00DF7F25" w:rsidP="00084577">
            <w:pPr>
              <w:tabs>
                <w:tab w:val="left" w:pos="1037"/>
              </w:tabs>
              <w:rPr>
                <w:rFonts w:ascii="Book Antiqua" w:hAnsi="Book Antiqua"/>
                <w:b/>
                <w:sz w:val="22"/>
                <w:szCs w:val="22"/>
              </w:rPr>
            </w:pPr>
            <w:proofErr w:type="spellStart"/>
            <w:r w:rsidRPr="00E354A3">
              <w:rPr>
                <w:rFonts w:ascii="Book Antiqua" w:hAnsi="Book Antiqua"/>
                <w:b/>
                <w:sz w:val="22"/>
                <w:szCs w:val="22"/>
              </w:rPr>
              <w:t>Rfx</w:t>
            </w:r>
            <w:proofErr w:type="spellEnd"/>
            <w:r w:rsidRPr="00E354A3">
              <w:rPr>
                <w:rFonts w:ascii="Book Antiqua" w:hAnsi="Book Antiqua"/>
                <w:b/>
                <w:sz w:val="22"/>
                <w:szCs w:val="22"/>
              </w:rPr>
              <w:t xml:space="preserve"> No.:</w:t>
            </w:r>
          </w:p>
        </w:tc>
        <w:tc>
          <w:tcPr>
            <w:tcW w:w="274" w:type="dxa"/>
          </w:tcPr>
          <w:p w14:paraId="71E59EAC" w14:textId="77777777" w:rsidR="00DF7F25" w:rsidRPr="00062EBF" w:rsidRDefault="00DF7F25" w:rsidP="00084577">
            <w:pPr>
              <w:tabs>
                <w:tab w:val="left" w:pos="1037"/>
              </w:tabs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 w:rsidRPr="00062EBF">
              <w:rPr>
                <w:rFonts w:ascii="Book Antiqua" w:hAnsi="Book Antiqua"/>
                <w:b/>
                <w:sz w:val="22"/>
                <w:szCs w:val="22"/>
              </w:rPr>
              <w:t>:</w:t>
            </w:r>
          </w:p>
        </w:tc>
        <w:tc>
          <w:tcPr>
            <w:tcW w:w="5775" w:type="dxa"/>
          </w:tcPr>
          <w:p w14:paraId="1105281F" w14:textId="28A64B0D" w:rsidR="00DF7F25" w:rsidRPr="00E354A3" w:rsidRDefault="006E62AD" w:rsidP="00084577">
            <w:pPr>
              <w:tabs>
                <w:tab w:val="left" w:pos="1037"/>
              </w:tabs>
              <w:rPr>
                <w:rFonts w:ascii="Book Antiqua" w:hAnsi="Book Antiqua"/>
                <w:b/>
                <w:color w:val="FF0000"/>
                <w:sz w:val="22"/>
                <w:szCs w:val="22"/>
              </w:rPr>
            </w:pPr>
            <w:r>
              <w:rPr>
                <w:rFonts w:ascii="Book Antiqua" w:hAnsi="Book Antiqua"/>
                <w:b/>
                <w:color w:val="FF0000"/>
                <w:sz w:val="22"/>
                <w:szCs w:val="22"/>
              </w:rPr>
              <w:t>5002005375</w:t>
            </w:r>
          </w:p>
        </w:tc>
      </w:tr>
    </w:tbl>
    <w:p w14:paraId="19731565" w14:textId="77777777" w:rsidR="00D65CBF" w:rsidRDefault="00D65CBF" w:rsidP="00810EE2">
      <w:pPr>
        <w:tabs>
          <w:tab w:val="left" w:pos="1037"/>
        </w:tabs>
        <w:jc w:val="both"/>
        <w:rPr>
          <w:rFonts w:ascii="Book Antiqua" w:hAnsi="Book Antiqua"/>
          <w:b/>
          <w:color w:val="FF0000"/>
          <w:szCs w:val="22"/>
        </w:rPr>
      </w:pPr>
    </w:p>
    <w:p w14:paraId="6F0891C4" w14:textId="77777777" w:rsidR="00FD428D" w:rsidRPr="007C63A4" w:rsidRDefault="00FD428D" w:rsidP="00810EE2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7C63A4">
        <w:rPr>
          <w:rFonts w:ascii="Book Antiqua" w:hAnsi="Book Antiqua" w:cs="TimesNewRomanPSMT"/>
          <w:b/>
          <w:bCs/>
          <w:szCs w:val="22"/>
        </w:rPr>
        <w:t xml:space="preserve"> </w:t>
      </w:r>
      <w:bookmarkEnd w:id="0"/>
      <w:bookmarkEnd w:id="1"/>
    </w:p>
    <w:p w14:paraId="36CD0763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72A12C1D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C265BDB" w14:textId="77777777" w:rsidR="002749C2" w:rsidRPr="007C63A4" w:rsidRDefault="002749C2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569EBC32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22A6A9A0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EC62255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7C63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7C63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7C63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7C63A4">
        <w:rPr>
          <w:rFonts w:ascii="Book Antiqua" w:hAnsi="Book Antiqua"/>
          <w:sz w:val="22"/>
          <w:szCs w:val="22"/>
        </w:rPr>
        <w:t xml:space="preserve">dated </w:t>
      </w:r>
      <w:r w:rsidR="002F2C1D" w:rsidRPr="007C63A4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16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/0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9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/20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20</w:t>
      </w:r>
      <w:r w:rsidR="00180F1F" w:rsidRPr="007C63A4">
        <w:rPr>
          <w:rFonts w:ascii="Book Antiqua" w:hAnsi="Book Antiqua"/>
          <w:sz w:val="22"/>
          <w:szCs w:val="22"/>
        </w:rPr>
        <w:t xml:space="preserve"> (hereinafter 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7C63A4">
        <w:rPr>
          <w:rFonts w:ascii="Book Antiqua" w:hAnsi="Book Antiqua"/>
          <w:sz w:val="22"/>
          <w:szCs w:val="22"/>
        </w:rPr>
        <w:t>)</w:t>
      </w:r>
      <w:r w:rsidR="000271C7" w:rsidRPr="007C63A4">
        <w:rPr>
          <w:rFonts w:ascii="Book Antiqua" w:hAnsi="Book Antiqua"/>
          <w:sz w:val="22"/>
          <w:szCs w:val="22"/>
        </w:rPr>
        <w:t xml:space="preserve">, </w:t>
      </w:r>
      <w:r w:rsidR="00B46864"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7C63A4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7C63A4">
        <w:rPr>
          <w:rFonts w:ascii="Book Antiqua" w:hAnsi="Book Antiqua"/>
          <w:sz w:val="22"/>
          <w:szCs w:val="22"/>
        </w:rPr>
        <w:t xml:space="preserve">) </w:t>
      </w:r>
      <w:r w:rsidR="002F2C1D" w:rsidRPr="007C63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7C63A4">
        <w:rPr>
          <w:rFonts w:ascii="Book Antiqua" w:hAnsi="Book Antiqua"/>
          <w:sz w:val="22"/>
          <w:szCs w:val="22"/>
        </w:rPr>
        <w:t>if any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C63A4">
        <w:rPr>
          <w:rFonts w:ascii="Book Antiqua" w:hAnsi="Book Antiqua"/>
          <w:sz w:val="22"/>
          <w:szCs w:val="22"/>
        </w:rPr>
        <w:t xml:space="preserve">and </w:t>
      </w:r>
    </w:p>
    <w:p w14:paraId="42201475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63BDB6D3" w14:textId="23268128" w:rsidR="00FD428D" w:rsidRPr="007C63A4" w:rsidRDefault="002749C2" w:rsidP="00DF7F25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</w:t>
      </w:r>
      <w:proofErr w:type="gramStart"/>
      <w:r w:rsidR="00245D9E" w:rsidRPr="007C63A4">
        <w:rPr>
          <w:rFonts w:ascii="Book Antiqua" w:hAnsi="Book Antiqua"/>
          <w:szCs w:val="22"/>
        </w:rPr>
        <w:t xml:space="preserve">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B87CE8">
        <w:rPr>
          <w:rFonts w:ascii="Book Antiqua" w:hAnsi="Book Antiqua"/>
          <w:b/>
          <w:color w:val="FF0000"/>
          <w:szCs w:val="22"/>
        </w:rPr>
        <w:t>Procurement</w:t>
      </w:r>
      <w:proofErr w:type="gramEnd"/>
      <w:r w:rsidR="00B87CE8">
        <w:rPr>
          <w:rFonts w:ascii="Book Antiqua" w:hAnsi="Book Antiqua"/>
          <w:b/>
          <w:color w:val="FF0000"/>
          <w:szCs w:val="22"/>
        </w:rPr>
        <w:t xml:space="preserve"> of 400kV Circuit Breakers (CBs) and replacement of existing CBs under O&amp;M Additional capitalization at </w:t>
      </w:r>
      <w:proofErr w:type="spellStart"/>
      <w:r w:rsidR="00B87CE8">
        <w:rPr>
          <w:rFonts w:ascii="Book Antiqua" w:hAnsi="Book Antiqua"/>
          <w:b/>
          <w:color w:val="FF0000"/>
          <w:szCs w:val="22"/>
        </w:rPr>
        <w:t>Itarsi</w:t>
      </w:r>
      <w:proofErr w:type="spellEnd"/>
      <w:r w:rsidR="00B87CE8">
        <w:rPr>
          <w:rFonts w:ascii="Book Antiqua" w:hAnsi="Book Antiqua"/>
          <w:b/>
          <w:color w:val="FF0000"/>
          <w:szCs w:val="22"/>
        </w:rPr>
        <w:t xml:space="preserve"> and Jabalpur Substation of POWERGRID WR-II for VSTPP-ADDL Project</w:t>
      </w:r>
      <w:r w:rsidR="00B672FB">
        <w:rPr>
          <w:rFonts w:ascii="Book Antiqua" w:hAnsi="Book Antiqua"/>
          <w:b/>
          <w:color w:val="FF0000"/>
          <w:szCs w:val="22"/>
        </w:rPr>
        <w:t>.</w:t>
      </w:r>
    </w:p>
    <w:p w14:paraId="001BB331" w14:textId="77777777" w:rsidR="00245D9E" w:rsidRPr="007C63A4" w:rsidRDefault="00245D9E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41B61FEA" w14:textId="77777777" w:rsidR="00E9527B" w:rsidRPr="007C63A4" w:rsidRDefault="00E952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2F327EF" w14:textId="1735983A" w:rsidR="00B554C6" w:rsidRPr="007C63A4" w:rsidRDefault="00E9527B" w:rsidP="00B672FB">
      <w:pPr>
        <w:tabs>
          <w:tab w:val="left" w:pos="1037"/>
        </w:tabs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</w:t>
      </w:r>
      <w:proofErr w:type="spellStart"/>
      <w:r w:rsidR="00B554C6" w:rsidRPr="007C63A4">
        <w:rPr>
          <w:rFonts w:ascii="Book Antiqua" w:hAnsi="Book Antiqua"/>
          <w:bCs/>
          <w:szCs w:val="22"/>
        </w:rPr>
        <w:t>MoP</w:t>
      </w:r>
      <w:proofErr w:type="spellEnd"/>
      <w:r w:rsidR="00B554C6" w:rsidRPr="007C63A4">
        <w:rPr>
          <w:rFonts w:ascii="Book Antiqua" w:hAnsi="Book Antiqua"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B87CE8">
        <w:rPr>
          <w:rFonts w:ascii="Book Antiqua" w:hAnsi="Book Antiqua"/>
          <w:b/>
          <w:color w:val="FF0000"/>
          <w:szCs w:val="22"/>
        </w:rPr>
        <w:t xml:space="preserve">Procurement of 400kV Circuit Breakers (CBs) and replacement of existing CBs under O&amp;M Additional capitalization at </w:t>
      </w:r>
      <w:proofErr w:type="spellStart"/>
      <w:r w:rsidR="00B87CE8">
        <w:rPr>
          <w:rFonts w:ascii="Book Antiqua" w:hAnsi="Book Antiqua"/>
          <w:b/>
          <w:color w:val="FF0000"/>
          <w:szCs w:val="22"/>
        </w:rPr>
        <w:t>Itarsi</w:t>
      </w:r>
      <w:proofErr w:type="spellEnd"/>
      <w:r w:rsidR="00B87CE8">
        <w:rPr>
          <w:rFonts w:ascii="Book Antiqua" w:hAnsi="Book Antiqua"/>
          <w:b/>
          <w:color w:val="FF0000"/>
          <w:szCs w:val="22"/>
        </w:rPr>
        <w:t xml:space="preserve"> and Jabalpur Substation of POWERGRID WR-II for VSTPP-ADDL Project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454FA81B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1BF0FB11" w14:textId="7E1DA17D" w:rsidR="002749C2" w:rsidRPr="007C63A4" w:rsidRDefault="00245D9E" w:rsidP="00B672FB">
      <w:pPr>
        <w:tabs>
          <w:tab w:val="left" w:pos="1037"/>
        </w:tabs>
        <w:jc w:val="both"/>
        <w:rPr>
          <w:rFonts w:ascii="Book Antiqua" w:hAnsi="Book Antiqua"/>
          <w:szCs w:val="22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B87CE8">
        <w:rPr>
          <w:rFonts w:ascii="Book Antiqua" w:hAnsi="Book Antiqua"/>
          <w:b/>
          <w:color w:val="FF0000"/>
          <w:szCs w:val="22"/>
        </w:rPr>
        <w:t xml:space="preserve">Procurement of 400kV Circuit Breakers (CBs) and replacement of existing CBs under O&amp;M Additional capitalization at </w:t>
      </w:r>
      <w:proofErr w:type="spellStart"/>
      <w:r w:rsidR="00B87CE8">
        <w:rPr>
          <w:rFonts w:ascii="Book Antiqua" w:hAnsi="Book Antiqua"/>
          <w:b/>
          <w:color w:val="FF0000"/>
          <w:szCs w:val="22"/>
        </w:rPr>
        <w:t>Itarsi</w:t>
      </w:r>
      <w:proofErr w:type="spellEnd"/>
      <w:r w:rsidR="00B87CE8">
        <w:rPr>
          <w:rFonts w:ascii="Book Antiqua" w:hAnsi="Book Antiqua"/>
          <w:b/>
          <w:color w:val="FF0000"/>
          <w:szCs w:val="22"/>
        </w:rPr>
        <w:t xml:space="preserve"> and </w:t>
      </w:r>
      <w:r w:rsidR="00B87CE8">
        <w:rPr>
          <w:rFonts w:ascii="Book Antiqua" w:hAnsi="Book Antiqua"/>
          <w:b/>
          <w:color w:val="FF0000"/>
          <w:szCs w:val="22"/>
        </w:rPr>
        <w:lastRenderedPageBreak/>
        <w:t>Jabalpur Substation of POWERGRID WR-II for VSTPP-ADDL Project</w:t>
      </w:r>
      <w:r w:rsidR="00DF7F25" w:rsidRPr="00DF7F25">
        <w:rPr>
          <w:rFonts w:ascii="Book Antiqua" w:hAnsi="Book Antiqua"/>
          <w:b/>
          <w:color w:val="FF0000"/>
          <w:szCs w:val="22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7C63A4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06DC6AD6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50FB34EF" w14:textId="77777777" w:rsidR="002749C2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502AA092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E5EE286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7C63A4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7C63A4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6924EE37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48D3B562" w14:textId="77777777" w:rsidR="002749C2" w:rsidRPr="007C63A4" w:rsidRDefault="002749C2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CE23EAC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0E8B5708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proofErr w:type="spellStart"/>
      <w:r w:rsidRPr="007C63A4">
        <w:rPr>
          <w:rFonts w:ascii="Book Antiqua" w:hAnsi="Book Antiqua"/>
          <w:sz w:val="22"/>
          <w:szCs w:val="22"/>
        </w:rPr>
        <w:t>i</w:t>
      </w:r>
      <w:proofErr w:type="spellEnd"/>
      <w:r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12967BD7" w14:textId="77777777" w:rsidR="002749C2" w:rsidRPr="007C63A4" w:rsidRDefault="00772CFE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3219A7D8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1D48E0EA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0FE92383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7E041C66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7EC25DA7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018FBF64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02AE0C37" w14:textId="77777777" w:rsidR="009540CD" w:rsidRPr="007C63A4" w:rsidRDefault="009540CD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6A1745E3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9E10BBD" w14:textId="77777777" w:rsidR="00F07F29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698C1CF6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3F3FF843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1423F597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2914DC3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5B611C9C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79386A8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31A1A9C8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21FB33D3" w14:textId="77777777" w:rsidR="00180F1F" w:rsidRPr="007C63A4" w:rsidRDefault="00180F1F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3CFFFB25" w14:textId="77777777" w:rsidR="00DD28A2" w:rsidRPr="007C63A4" w:rsidRDefault="00DD28A2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58529" w14:textId="77777777" w:rsidR="00C55B6C" w:rsidRDefault="00C55B6C" w:rsidP="00D818D4">
      <w:pPr>
        <w:spacing w:after="0" w:line="240" w:lineRule="auto"/>
      </w:pPr>
      <w:r>
        <w:separator/>
      </w:r>
    </w:p>
  </w:endnote>
  <w:endnote w:type="continuationSeparator" w:id="0">
    <w:p w14:paraId="1FE24E3D" w14:textId="77777777" w:rsidR="00C55B6C" w:rsidRDefault="00C55B6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D297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02D92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6E62AD">
      <w:fldChar w:fldCharType="begin"/>
    </w:r>
    <w:r w:rsidR="006E62AD">
      <w:instrText xml:space="preserve"> NUMPAGES  \* Arabic  \* MERGEFORMAT </w:instrText>
    </w:r>
    <w:r w:rsidR="006E62AD">
      <w:fldChar w:fldCharType="separate"/>
    </w:r>
    <w:r w:rsidR="00002D92" w:rsidRPr="00002D92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6E62AD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63AD734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EB264" w14:textId="77777777" w:rsidR="00C55B6C" w:rsidRDefault="00C55B6C" w:rsidP="00D818D4">
      <w:pPr>
        <w:spacing w:after="0" w:line="240" w:lineRule="auto"/>
      </w:pPr>
      <w:r>
        <w:separator/>
      </w:r>
    </w:p>
  </w:footnote>
  <w:footnote w:type="continuationSeparator" w:id="0">
    <w:p w14:paraId="7DEE919F" w14:textId="77777777" w:rsidR="00C55B6C" w:rsidRDefault="00C55B6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22F25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44577D4D" w14:textId="77777777" w:rsidR="007F2E36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6B6ECB29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2D92"/>
    <w:rsid w:val="00026603"/>
    <w:rsid w:val="000271C7"/>
    <w:rsid w:val="00035BD9"/>
    <w:rsid w:val="00037963"/>
    <w:rsid w:val="000644D8"/>
    <w:rsid w:val="00065B99"/>
    <w:rsid w:val="000A609E"/>
    <w:rsid w:val="000B2EE9"/>
    <w:rsid w:val="000D5FC8"/>
    <w:rsid w:val="00132ED3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84A5A"/>
    <w:rsid w:val="002F0FA9"/>
    <w:rsid w:val="002F2C1D"/>
    <w:rsid w:val="002F36E0"/>
    <w:rsid w:val="002F62FB"/>
    <w:rsid w:val="00312322"/>
    <w:rsid w:val="00356366"/>
    <w:rsid w:val="003873E6"/>
    <w:rsid w:val="0039669A"/>
    <w:rsid w:val="003B1FCD"/>
    <w:rsid w:val="003B61B8"/>
    <w:rsid w:val="003B7991"/>
    <w:rsid w:val="003F2547"/>
    <w:rsid w:val="00432685"/>
    <w:rsid w:val="00442844"/>
    <w:rsid w:val="00471DA5"/>
    <w:rsid w:val="0047616A"/>
    <w:rsid w:val="00481B43"/>
    <w:rsid w:val="00494355"/>
    <w:rsid w:val="004C71E5"/>
    <w:rsid w:val="005248D7"/>
    <w:rsid w:val="00536375"/>
    <w:rsid w:val="00543715"/>
    <w:rsid w:val="00574EFE"/>
    <w:rsid w:val="005B69D3"/>
    <w:rsid w:val="006155F6"/>
    <w:rsid w:val="00632EB9"/>
    <w:rsid w:val="0063648D"/>
    <w:rsid w:val="006D6CE6"/>
    <w:rsid w:val="006E437F"/>
    <w:rsid w:val="006E44BA"/>
    <w:rsid w:val="006E62AD"/>
    <w:rsid w:val="007051DE"/>
    <w:rsid w:val="00772CFE"/>
    <w:rsid w:val="0078087B"/>
    <w:rsid w:val="007B00A8"/>
    <w:rsid w:val="007C5542"/>
    <w:rsid w:val="007C63A4"/>
    <w:rsid w:val="007E6461"/>
    <w:rsid w:val="007F2E36"/>
    <w:rsid w:val="00810EE2"/>
    <w:rsid w:val="00834944"/>
    <w:rsid w:val="00835873"/>
    <w:rsid w:val="00855F0B"/>
    <w:rsid w:val="008C28C5"/>
    <w:rsid w:val="008D413F"/>
    <w:rsid w:val="008D53BD"/>
    <w:rsid w:val="008D566E"/>
    <w:rsid w:val="008D636F"/>
    <w:rsid w:val="008E0B10"/>
    <w:rsid w:val="00947024"/>
    <w:rsid w:val="009540CD"/>
    <w:rsid w:val="00963520"/>
    <w:rsid w:val="00975903"/>
    <w:rsid w:val="00977826"/>
    <w:rsid w:val="00990424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10904"/>
    <w:rsid w:val="00B46864"/>
    <w:rsid w:val="00B554C6"/>
    <w:rsid w:val="00B6466F"/>
    <w:rsid w:val="00B672FB"/>
    <w:rsid w:val="00B87CE8"/>
    <w:rsid w:val="00BA5B03"/>
    <w:rsid w:val="00BC0705"/>
    <w:rsid w:val="00BC56D1"/>
    <w:rsid w:val="00BE50D6"/>
    <w:rsid w:val="00C02145"/>
    <w:rsid w:val="00C55B6C"/>
    <w:rsid w:val="00C61359"/>
    <w:rsid w:val="00C65E41"/>
    <w:rsid w:val="00CB37BA"/>
    <w:rsid w:val="00CB4BD4"/>
    <w:rsid w:val="00CC343A"/>
    <w:rsid w:val="00CD1589"/>
    <w:rsid w:val="00D55C90"/>
    <w:rsid w:val="00D61E34"/>
    <w:rsid w:val="00D623F8"/>
    <w:rsid w:val="00D65CBF"/>
    <w:rsid w:val="00D818D4"/>
    <w:rsid w:val="00D83948"/>
    <w:rsid w:val="00D9286C"/>
    <w:rsid w:val="00DB178F"/>
    <w:rsid w:val="00DC631A"/>
    <w:rsid w:val="00DD28A2"/>
    <w:rsid w:val="00DE672D"/>
    <w:rsid w:val="00DF6774"/>
    <w:rsid w:val="00DF7F25"/>
    <w:rsid w:val="00E2537D"/>
    <w:rsid w:val="00E55AE0"/>
    <w:rsid w:val="00E56A48"/>
    <w:rsid w:val="00E57C6A"/>
    <w:rsid w:val="00E9527B"/>
    <w:rsid w:val="00EA2CC3"/>
    <w:rsid w:val="00EB084B"/>
    <w:rsid w:val="00ED713B"/>
    <w:rsid w:val="00EF0E89"/>
    <w:rsid w:val="00F07F29"/>
    <w:rsid w:val="00F80098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2953655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table" w:styleId="TableGrid">
    <w:name w:val="Table Grid"/>
    <w:basedOn w:val="TableNormal"/>
    <w:uiPriority w:val="39"/>
    <w:rsid w:val="00DF7F25"/>
    <w:pPr>
      <w:spacing w:after="0" w:line="240" w:lineRule="auto"/>
    </w:pPr>
    <w:rPr>
      <w:rFonts w:ascii="Times New Roman" w:eastAsia="Times New Roman" w:hAnsi="Times New Roman" w:cs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4072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Jignesh Kumar Kapatel {का.पटेल जिग्‍नेशकुमार}</cp:lastModifiedBy>
  <cp:revision>91</cp:revision>
  <cp:lastPrinted>2020-08-04T06:37:00Z</cp:lastPrinted>
  <dcterms:created xsi:type="dcterms:W3CDTF">2017-07-20T06:53:00Z</dcterms:created>
  <dcterms:modified xsi:type="dcterms:W3CDTF">2026-05-19T04:28:00Z</dcterms:modified>
</cp:coreProperties>
</file>